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394D" w14:textId="69FD2D0F" w:rsidR="008244C4" w:rsidRDefault="008244C4" w:rsidP="008244C4">
      <w:pPr>
        <w:jc w:val="center"/>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1DAEF8F8" w14:textId="77777777" w:rsidR="00DF5189" w:rsidRDefault="00DF5189" w:rsidP="00DF5189">
      <w:pPr>
        <w:jc w:val="right"/>
        <w:rPr>
          <w:rFonts w:ascii="ＭＳ Ｐ明朝" w:eastAsia="ＭＳ Ｐ明朝" w:hAnsi="ＭＳ Ｐ明朝"/>
          <w:sz w:val="20"/>
          <w:szCs w:val="20"/>
        </w:rPr>
      </w:pPr>
      <w:r w:rsidRPr="00507AE7">
        <w:rPr>
          <w:rFonts w:ascii="ＭＳ Ｐ明朝" w:eastAsia="ＭＳ Ｐ明朝" w:hAnsi="ＭＳ Ｐ明朝"/>
          <w:sz w:val="20"/>
          <w:szCs w:val="20"/>
        </w:rPr>
        <w:t>Self-injection</w:t>
      </w:r>
    </w:p>
    <w:p w14:paraId="5C920C32" w14:textId="77777777" w:rsidR="00DF5189" w:rsidRPr="00244138" w:rsidRDefault="00DF5189" w:rsidP="00DF5189">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09/2022</w:t>
      </w:r>
    </w:p>
    <w:tbl>
      <w:tblPr>
        <w:tblStyle w:val="a3"/>
        <w:tblW w:w="0" w:type="auto"/>
        <w:tblLook w:val="04A0" w:firstRow="1" w:lastRow="0" w:firstColumn="1" w:lastColumn="0" w:noHBand="0" w:noVBand="1"/>
      </w:tblPr>
      <w:tblGrid>
        <w:gridCol w:w="7280"/>
        <w:gridCol w:w="2462"/>
      </w:tblGrid>
      <w:tr w:rsidR="008244C4" w14:paraId="6FBA117C" w14:textId="77777777" w:rsidTr="00A94B46">
        <w:tc>
          <w:tcPr>
            <w:tcW w:w="9968" w:type="dxa"/>
            <w:gridSpan w:val="2"/>
          </w:tcPr>
          <w:p w14:paraId="69EACCA7" w14:textId="77777777" w:rsidR="008244C4" w:rsidRPr="00244138" w:rsidRDefault="008244C4" w:rsidP="00A17BE1">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F5189" w14:paraId="25A42AEE" w14:textId="77777777" w:rsidTr="009F0005">
        <w:trPr>
          <w:trHeight w:val="1247"/>
        </w:trPr>
        <w:tc>
          <w:tcPr>
            <w:tcW w:w="7479" w:type="dxa"/>
          </w:tcPr>
          <w:p w14:paraId="503DB4B0" w14:textId="77777777" w:rsidR="00DF5189" w:rsidRPr="00507AE7" w:rsidRDefault="00DF5189" w:rsidP="007060A6">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Repatha SC Injection 140mg Pens</w:t>
            </w:r>
          </w:p>
          <w:p w14:paraId="6A499A7A" w14:textId="77777777" w:rsidR="00DF5189" w:rsidRPr="00507AE7" w:rsidRDefault="00DF5189" w:rsidP="007060A6">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Evolocumab(genetical recombination)</w:t>
            </w:r>
          </w:p>
          <w:p w14:paraId="24B832A8" w14:textId="77777777" w:rsidR="00DF5189" w:rsidRPr="00507AE7" w:rsidRDefault="00DF5189" w:rsidP="008A4197">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colorless to slight brownish liquid for injection in prefilled syringe (clear to opalescent liquid may contain translucent to white amorphous particles)</w:t>
            </w:r>
          </w:p>
          <w:p w14:paraId="497C25EE" w14:textId="77777777" w:rsidR="00DF5189" w:rsidRPr="00DF5189" w:rsidRDefault="00DF5189" w:rsidP="008A4197">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p>
        </w:tc>
        <w:tc>
          <w:tcPr>
            <w:tcW w:w="2155" w:type="dxa"/>
          </w:tcPr>
          <w:p w14:paraId="3AC7FF91" w14:textId="77777777" w:rsidR="00DF5189" w:rsidRPr="00244138" w:rsidRDefault="00AD7B40" w:rsidP="00A94B46">
            <w:pPr>
              <w:jc w:val="center"/>
              <w:rPr>
                <w:rFonts w:ascii="Palatino Linotype" w:hAnsi="Palatino Linotype"/>
                <w:sz w:val="20"/>
                <w:szCs w:val="20"/>
              </w:rPr>
            </w:pPr>
            <w:r w:rsidRPr="00AD7B40">
              <w:rPr>
                <w:rFonts w:ascii="Palatino Linotype" w:hAnsi="Palatino Linotype"/>
                <w:noProof/>
                <w:sz w:val="20"/>
                <w:szCs w:val="20"/>
              </w:rPr>
              <w:drawing>
                <wp:inline distT="0" distB="0" distL="0" distR="0" wp14:anchorId="0312871A" wp14:editId="78D59588">
                  <wp:extent cx="1219200" cy="257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p>
        </w:tc>
      </w:tr>
      <w:tr w:rsidR="008244C4" w14:paraId="26AE6779" w14:textId="77777777" w:rsidTr="00F522D5">
        <w:tc>
          <w:tcPr>
            <w:tcW w:w="9968" w:type="dxa"/>
            <w:gridSpan w:val="2"/>
          </w:tcPr>
          <w:p w14:paraId="260FAA5B"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420719E2" w14:textId="77777777" w:rsidR="00AD7B40" w:rsidRDefault="008244C4" w:rsidP="00A17BE1">
            <w:pPr>
              <w:ind w:leftChars="100" w:left="210"/>
              <w:jc w:val="left"/>
            </w:pPr>
            <w:r w:rsidRPr="00507AE7">
              <w:rPr>
                <w:rFonts w:ascii="ＭＳ Ｐ明朝" w:eastAsia="ＭＳ Ｐ明朝" w:hAnsi="ＭＳ Ｐ明朝"/>
                <w:sz w:val="20"/>
                <w:szCs w:val="20"/>
              </w:rPr>
              <w:t>This medicine promotes cholesterol uptake in liver and reduces blood cholesterol level.</w:t>
            </w:r>
          </w:p>
          <w:p w14:paraId="2578CF1E" w14:textId="77777777" w:rsidR="008244C4" w:rsidRPr="00507AE7" w:rsidRDefault="008244C4" w:rsidP="00A17BE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familial hypercholesterolemia or hypercholesterolemia.</w:t>
            </w:r>
          </w:p>
        </w:tc>
      </w:tr>
      <w:tr w:rsidR="008244C4" w14:paraId="465DF318" w14:textId="77777777" w:rsidTr="00F522D5">
        <w:tc>
          <w:tcPr>
            <w:tcW w:w="9968" w:type="dxa"/>
            <w:gridSpan w:val="2"/>
          </w:tcPr>
          <w:p w14:paraId="0BC461EE"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The following patients may need to be careful when using this medicine.Be sure to tell your doctor and pharmacist.</w:t>
            </w:r>
          </w:p>
          <w:p w14:paraId="07ED9A31" w14:textId="77777777" w:rsidR="00AD7B4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4140FC27" w14:textId="77777777" w:rsidR="00AD7B40" w:rsidRDefault="008244C4" w:rsidP="00105DF2">
            <w:pPr>
              <w:ind w:leftChars="150" w:left="315"/>
              <w:jc w:val="left"/>
            </w:pPr>
            <w:r w:rsidRPr="00507AE7">
              <w:rPr>
                <w:rFonts w:ascii="ＭＳ Ｐ明朝" w:eastAsia="ＭＳ Ｐ明朝" w:hAnsi="ＭＳ Ｐ明朝"/>
                <w:sz w:val="20"/>
                <w:szCs w:val="20"/>
              </w:rPr>
              <w:t>If you have liver disease.</w:t>
            </w:r>
          </w:p>
          <w:p w14:paraId="75164067" w14:textId="77777777" w:rsidR="00AD7B4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71B1A042"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F5189" w14:paraId="71C8DDED" w14:textId="77777777" w:rsidTr="00F522D5">
        <w:trPr>
          <w:trHeight w:val="740"/>
        </w:trPr>
        <w:tc>
          <w:tcPr>
            <w:tcW w:w="9968" w:type="dxa"/>
            <w:gridSpan w:val="2"/>
          </w:tcPr>
          <w:p w14:paraId="1D43C7F2" w14:textId="77777777" w:rsidR="00DF5189" w:rsidRPr="00244138" w:rsidRDefault="00DF5189"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4C5A5BCA" w14:textId="77777777" w:rsidR="00DF5189" w:rsidRDefault="00825D5D" w:rsidP="00A17BE1">
            <w:pPr>
              <w:ind w:leftChars="100" w:left="410" w:hangingChars="100" w:hanging="200"/>
              <w:jc w:val="left"/>
              <w:rPr>
                <w:rFonts w:ascii="ＭＳ Ｐ明朝" w:eastAsia="ＭＳ Ｐ明朝" w:hAnsi="ＭＳ Ｐ明朝"/>
                <w:sz w:val="20"/>
                <w:szCs w:val="20"/>
              </w:rPr>
            </w:pPr>
            <w:r w:rsidRPr="00825D5D">
              <w:rPr>
                <w:rFonts w:ascii="ＭＳ Ｐゴシック" w:eastAsia="ＭＳ Ｐゴシック" w:hAnsi="ＭＳ Ｐゴシック" w:cs="游ゴシック Light" w:hint="eastAsia"/>
                <w:sz w:val="20"/>
                <w:szCs w:val="20"/>
              </w:rPr>
              <w:t>・</w:t>
            </w:r>
            <w:r w:rsidR="00E1056F" w:rsidRPr="001F6018">
              <w:rPr>
                <w:rFonts w:asciiTheme="majorHAnsi" w:eastAsiaTheme="majorEastAsia" w:hAnsiTheme="majorHAnsi" w:cs="游ゴシック Light"/>
                <w:sz w:val="20"/>
                <w:szCs w:val="20"/>
              </w:rPr>
              <w:t>Your dosing schedule prescribed by your doctor is</w:t>
            </w:r>
            <w:r w:rsidR="003171FA">
              <w:rPr>
                <w:rFonts w:asciiTheme="majorHAnsi" w:eastAsiaTheme="majorEastAsia" w:hAnsiTheme="majorHAnsi" w:cs="游ゴシック Light"/>
                <w:sz w:val="20"/>
                <w:szCs w:val="20"/>
              </w:rPr>
              <w:t>((</w:t>
            </w:r>
            <w:r w:rsidR="003171FA">
              <w:rPr>
                <w:rFonts w:asciiTheme="majorHAnsi" w:eastAsiaTheme="majorEastAsia" w:hAnsiTheme="majorHAnsi" w:cs="游ゴシック Light"/>
                <w:b/>
                <w:sz w:val="20"/>
                <w:szCs w:val="20"/>
              </w:rPr>
              <w:t xml:space="preserve">   </w:t>
            </w:r>
            <w:r w:rsidR="00E1056F">
              <w:rPr>
                <w:rFonts w:asciiTheme="majorHAnsi" w:eastAsiaTheme="majorEastAsia" w:hAnsiTheme="majorHAnsi" w:cs="游ゴシック Light"/>
                <w:b/>
                <w:sz w:val="20"/>
                <w:szCs w:val="20"/>
              </w:rPr>
              <w:t xml:space="preserve">     </w:t>
            </w:r>
            <w:r w:rsidR="00DD4F40">
              <w:rPr>
                <w:rFonts w:asciiTheme="majorHAnsi" w:eastAsiaTheme="majorEastAsia" w:hAnsiTheme="majorHAnsi" w:cs="游ゴシック Light"/>
                <w:b/>
                <w:sz w:val="20"/>
                <w:szCs w:val="20"/>
              </w:rPr>
              <w:t xml:space="preserve">    </w:t>
            </w:r>
            <w:r w:rsidR="00E1056F" w:rsidRPr="00DD4F40">
              <w:rPr>
                <w:rFonts w:ascii="ＭＳ Ｐ明朝" w:eastAsia="ＭＳ Ｐ明朝" w:hAnsi="ＭＳ Ｐ明朝"/>
                <w:sz w:val="20"/>
                <w:szCs w:val="20"/>
              </w:rPr>
              <w:t>to be written by a healthcare professional</w:t>
            </w:r>
            <w:r w:rsidR="003171FA">
              <w:rPr>
                <w:rFonts w:asciiTheme="majorHAnsi" w:eastAsiaTheme="majorEastAsia" w:hAnsiTheme="majorHAnsi" w:cs="游ゴシック Light"/>
                <w:sz w:val="20"/>
                <w:szCs w:val="20"/>
              </w:rPr>
              <w:t>))</w:t>
            </w:r>
          </w:p>
          <w:p w14:paraId="41803C29" w14:textId="77777777" w:rsidR="00AD7B4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heterozygous familial hypercholesterolemia or hypercholesterolemia:</w:t>
            </w:r>
            <w:r w:rsidRPr="00507AE7">
              <w:rPr>
                <w:rFonts w:ascii="ＭＳ Ｐ明朝" w:eastAsia="ＭＳ Ｐ明朝" w:hAnsi="ＭＳ Ｐ明朝"/>
                <w:sz w:val="20"/>
                <w:szCs w:val="20"/>
              </w:rPr>
              <w:t>In general, for adults, 140mg of evolocumab (as active ingredient) is administered subcutaneously once every 2 weeks or 420mg of evolocumab is administrated subcutaneously once every 4 weeks.</w:t>
            </w:r>
          </w:p>
          <w:p w14:paraId="6F90BA52" w14:textId="77777777" w:rsidR="00AD7B40" w:rsidRDefault="00DF5189" w:rsidP="00105DF2">
            <w:pPr>
              <w:ind w:leftChars="150" w:left="315"/>
              <w:jc w:val="left"/>
            </w:pPr>
            <w:r w:rsidRPr="00507AE7">
              <w:rPr>
                <w:rFonts w:ascii="ＭＳ Ｐ明朝" w:eastAsia="ＭＳ Ｐ明朝" w:hAnsi="ＭＳ Ｐ明朝"/>
                <w:sz w:val="20"/>
                <w:szCs w:val="20"/>
                <w:u w:val="single"/>
              </w:rPr>
              <w:t>For homozygous familial hypercholesterolemia:</w:t>
            </w:r>
            <w:r w:rsidRPr="00507AE7">
              <w:rPr>
                <w:rFonts w:ascii="ＭＳ Ｐ明朝" w:eastAsia="ＭＳ Ｐ明朝" w:hAnsi="ＭＳ Ｐ明朝"/>
                <w:sz w:val="20"/>
                <w:szCs w:val="20"/>
              </w:rPr>
              <w:t>In general, for adults, 420mg of evolocumab (as active ingredient) is administered subcutaneously once every 4 weeks. In case of insufficient response, or is administered as adjunctive therapy for patients with LDL apheresis, 420mg of evolocumab may be administered subcutaneously once every 2 weeks. Strictly follow the instructions.</w:t>
            </w:r>
          </w:p>
          <w:p w14:paraId="1E48DC4B" w14:textId="77777777" w:rsidR="00AD7B4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The sites for injection are abdomen, thighs and upper arms. You cannot inject this medicine into the outside of upper arm by yourself.</w:t>
            </w:r>
          </w:p>
          <w:p w14:paraId="6C37F080" w14:textId="77777777" w:rsidR="00AD7B4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Tests are performed regularly, and if insufficient reaction to this medicine is confirmed as a result, use of this medicine may be discontinued.</w:t>
            </w:r>
          </w:p>
          <w:p w14:paraId="391254BD" w14:textId="77777777" w:rsidR="00AD7B4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contact your doctor. You should never take two doses at one time.</w:t>
            </w:r>
          </w:p>
          <w:p w14:paraId="0F49A26A" w14:textId="77777777" w:rsidR="00AD7B4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inject more than your prescribed dose, consult with your doctor or pharmacist.</w:t>
            </w:r>
          </w:p>
          <w:p w14:paraId="16E8887D" w14:textId="77777777" w:rsidR="00DF5189"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injecting this medicine unless your doctor instructs you to do so.</w:t>
            </w:r>
          </w:p>
        </w:tc>
      </w:tr>
      <w:tr w:rsidR="008244C4" w14:paraId="58B027B5" w14:textId="77777777" w:rsidTr="00F522D5">
        <w:tc>
          <w:tcPr>
            <w:tcW w:w="9968" w:type="dxa"/>
            <w:gridSpan w:val="2"/>
          </w:tcPr>
          <w:p w14:paraId="41F6C7FB"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3362BDD4" w14:textId="77777777" w:rsidR="00AD7B4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Strictly follow the instructions on dietary/exercise therapy or cessation of smoking if instructed to do so by your doctor.</w:t>
            </w:r>
          </w:p>
          <w:p w14:paraId="6E19391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p>
        </w:tc>
      </w:tr>
      <w:tr w:rsidR="008244C4" w14:paraId="350B982B" w14:textId="77777777" w:rsidTr="00F522D5">
        <w:tc>
          <w:tcPr>
            <w:tcW w:w="9968" w:type="dxa"/>
            <w:gridSpan w:val="2"/>
          </w:tcPr>
          <w:p w14:paraId="78F02A6F"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3098E2CE" w14:textId="77777777" w:rsidR="008244C4" w:rsidRPr="00507AE7" w:rsidRDefault="008244C4" w:rsidP="00A17BE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diabetes mellitus, injection site reaction, muscular pain and muscle spasms. If any of these symptoms occur, consult with your doctor or pharmacist.</w:t>
            </w:r>
          </w:p>
          <w:p w14:paraId="7441C3B0" w14:textId="77777777" w:rsidR="008244C4" w:rsidRPr="00244138" w:rsidRDefault="008244C4" w:rsidP="00A17BE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19FD2263"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sz w:val="20"/>
                <w:szCs w:val="20"/>
              </w:rPr>
              <w:t>No pertinent entries.</w:t>
            </w:r>
          </w:p>
          <w:p w14:paraId="1F1CF5BA" w14:textId="77777777" w:rsidR="008244C4" w:rsidRPr="00244138" w:rsidRDefault="008244C4" w:rsidP="00A17BE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8244C4" w14:paraId="2B6745CB" w14:textId="77777777" w:rsidTr="00F522D5">
        <w:tc>
          <w:tcPr>
            <w:tcW w:w="9968" w:type="dxa"/>
            <w:gridSpan w:val="2"/>
          </w:tcPr>
          <w:p w14:paraId="18D97AEC"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6A4D6648" w14:textId="77777777" w:rsidR="00AD7B4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Keep the medicine in the outer carton, store away from light, and avoid freezing. Store it in the refrigerator, etc. (at 2 to 8 degrees Celsius).</w:t>
            </w:r>
          </w:p>
          <w:p w14:paraId="3659BAFD"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Ask the pharmacist and the medical institution how to discard them.</w:t>
            </w:r>
          </w:p>
        </w:tc>
      </w:tr>
      <w:tr w:rsidR="008244C4" w14:paraId="375E5EDA" w14:textId="77777777" w:rsidTr="00F522D5">
        <w:tc>
          <w:tcPr>
            <w:tcW w:w="9968" w:type="dxa"/>
            <w:gridSpan w:val="2"/>
          </w:tcPr>
          <w:p w14:paraId="33ED33F8" w14:textId="77777777" w:rsidR="008244C4" w:rsidRDefault="008244C4" w:rsidP="00A17BE1">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2DEF85EA" w14:textId="77777777" w:rsidR="008244C4" w:rsidRDefault="008244C4" w:rsidP="00A94B46">
            <w:pPr>
              <w:rPr>
                <w:rFonts w:asciiTheme="minorEastAsia"/>
                <w:sz w:val="20"/>
                <w:szCs w:val="20"/>
              </w:rPr>
            </w:pPr>
          </w:p>
          <w:p w14:paraId="58F12D29" w14:textId="77777777" w:rsidR="008244C4" w:rsidRPr="007D422F" w:rsidRDefault="008244C4" w:rsidP="00A94B46">
            <w:pPr>
              <w:rPr>
                <w:rFonts w:asciiTheme="majorEastAsia" w:eastAsiaTheme="majorEastAsia" w:hAnsiTheme="majorEastAsia"/>
                <w:sz w:val="20"/>
                <w:szCs w:val="20"/>
              </w:rPr>
            </w:pPr>
          </w:p>
        </w:tc>
      </w:tr>
    </w:tbl>
    <w:p w14:paraId="3A69ACAF" w14:textId="77777777" w:rsidR="003620A0" w:rsidRPr="00F355BE" w:rsidRDefault="008244C4" w:rsidP="00A17BE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3620A0" w:rsidRPr="00F355BE" w:rsidSect="000E11AA">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56E8" w14:textId="77777777" w:rsidR="00AD7B40" w:rsidRDefault="00AD7B40" w:rsidP="005676BB">
      <w:r>
        <w:separator/>
      </w:r>
    </w:p>
  </w:endnote>
  <w:endnote w:type="continuationSeparator" w:id="0">
    <w:p w14:paraId="425358B7" w14:textId="77777777" w:rsidR="00AD7B40" w:rsidRDefault="00AD7B4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0C41" w14:textId="133EBB20" w:rsidR="005676BB" w:rsidRDefault="005042DF">
    <w:pPr>
      <w:pStyle w:val="a6"/>
      <w:jc w:val="center"/>
    </w:pPr>
    <w:r>
      <w:rPr>
        <w:noProof/>
      </w:rPr>
      <mc:AlternateContent>
        <mc:Choice Requires="wps">
          <w:drawing>
            <wp:anchor distT="0" distB="0" distL="114300" distR="114300" simplePos="0" relativeHeight="251659264" behindDoc="0" locked="0" layoutInCell="0" allowOverlap="1" wp14:anchorId="4E932628" wp14:editId="42640C75">
              <wp:simplePos x="0" y="0"/>
              <wp:positionH relativeFrom="page">
                <wp:posOffset>0</wp:posOffset>
              </wp:positionH>
              <wp:positionV relativeFrom="page">
                <wp:posOffset>10227945</wp:posOffset>
              </wp:positionV>
              <wp:extent cx="7560310" cy="273685"/>
              <wp:effectExtent l="0" t="0" r="2540" b="4445"/>
              <wp:wrapNone/>
              <wp:docPr id="2" name="MSIPCMa5a3493c8fb42124d6de48f8" descr="{&quot;HashCode&quot;:197345853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CC98F" w14:textId="77777777" w:rsidR="00F36C08" w:rsidRPr="00F36C08" w:rsidRDefault="00F36C08" w:rsidP="00F36C08">
                          <w:pPr>
                            <w:jc w:val="center"/>
                            <w:rPr>
                              <w:rFonts w:ascii="Calibri" w:hAnsi="Calibri"/>
                              <w:color w:val="000000"/>
                              <w:sz w:val="20"/>
                            </w:rPr>
                          </w:pPr>
                          <w:r w:rsidRPr="00F36C08">
                            <w:rPr>
                              <w:rFonts w:ascii="Calibri" w:hAnsi="Calibri"/>
                              <w:color w:val="000000"/>
                              <w:sz w:val="20"/>
                            </w:rPr>
                            <w:t>Internal Use Only General and Administrative</w:t>
                          </w:r>
                        </w:p>
                      </w:txbxContent>
                    </wps:txbx>
                    <wps:bodyPr rot="0" vert="horz" wrap="square" lIns="74295"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32628" id="_x0000_t202" coordsize="21600,21600" o:spt="202" path="m,l,21600r21600,l21600,xe">
              <v:stroke joinstyle="miter"/>
              <v:path gradientshapeok="t" o:connecttype="rect"/>
            </v:shapetype>
            <v:shape id="MSIPCMa5a3493c8fb42124d6de48f8" o:spid="_x0000_s1026" type="#_x0000_t202" alt="{&quot;HashCode&quot;:1973458532,&quot;Height&quot;:841.0,&quot;Width&quot;:595.0,&quot;Placement&quot;:&quot;Footer&quot;,&quot;Index&quot;:&quot;Primary&quot;,&quot;Section&quot;:1,&quot;Top&quot;:0.0,&quot;Left&quot;:0.0}" style="position:absolute;left:0;text-align:left;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" o:allowincell="f" filled="f" stroked="f">
              <v:textbox inset="5.85pt,0,5.85pt,0">
                <w:txbxContent>
                  <w:p w14:paraId="71ECC98F" w14:textId="77777777" w:rsidR="00F36C08" w:rsidRPr="00F36C08" w:rsidRDefault="00F36C08" w:rsidP="00F36C08">
                    <w:pPr>
                      <w:jc w:val="center"/>
                      <w:rPr>
                        <w:rFonts w:ascii="Calibri" w:hAnsi="Calibri"/>
                        <w:color w:val="000000"/>
                        <w:sz w:val="20"/>
                      </w:rPr>
                    </w:pPr>
                    <w:r w:rsidRPr="00F36C08">
                      <w:rPr>
                        <w:rFonts w:ascii="Calibri" w:hAnsi="Calibri"/>
                        <w:color w:val="000000"/>
                        <w:sz w:val="20"/>
                      </w:rPr>
                      <w:t>Internal Use Only General and Administrative</w:t>
                    </w:r>
                  </w:p>
                </w:txbxContent>
              </v:textbox>
              <w10:wrap anchorx="page" anchory="page"/>
            </v:shape>
          </w:pict>
        </mc:Fallback>
      </mc:AlternateContent>
    </w:r>
    <w:r w:rsidR="005676BB">
      <w:rPr>
        <w:lang w:val="ja-JP"/>
      </w:rPr>
      <w:t xml:space="preserve"> </w:t>
    </w:r>
    <w:r w:rsidR="005676BB">
      <w:rPr>
        <w:b/>
      </w:rPr>
      <w:fldChar w:fldCharType="begin"/>
    </w:r>
    <w:r w:rsidR="005676BB">
      <w:rPr>
        <w:b/>
      </w:rPr>
      <w:instrText>PAGE</w:instrText>
    </w:r>
    <w:r w:rsidR="005676BB">
      <w:rPr>
        <w:b/>
      </w:rPr>
      <w:fldChar w:fldCharType="separate"/>
    </w:r>
    <w:r w:rsidR="003171FA">
      <w:rPr>
        <w:b/>
        <w:noProof/>
      </w:rPr>
      <w:t>2</w:t>
    </w:r>
    <w:r w:rsidR="005676BB">
      <w:rPr>
        <w:b/>
      </w:rPr>
      <w:fldChar w:fldCharType="end"/>
    </w:r>
    <w:r w:rsidR="005676BB">
      <w:rPr>
        <w:lang w:val="ja-JP"/>
      </w:rPr>
      <w:t xml:space="preserve"> / </w:t>
    </w:r>
    <w:r w:rsidR="005676BB">
      <w:rPr>
        <w:b/>
      </w:rPr>
      <w:fldChar w:fldCharType="begin"/>
    </w:r>
    <w:r w:rsidR="005676BB">
      <w:rPr>
        <w:b/>
      </w:rPr>
      <w:instrText>NUMPAGES</w:instrText>
    </w:r>
    <w:r w:rsidR="005676BB">
      <w:rPr>
        <w:b/>
      </w:rPr>
      <w:fldChar w:fldCharType="separate"/>
    </w:r>
    <w:r w:rsidR="003171FA">
      <w:rPr>
        <w:b/>
        <w:noProof/>
      </w:rPr>
      <w:t>2</w:t>
    </w:r>
    <w:r w:rsidR="005676B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7F3D" w14:textId="77777777" w:rsidR="00AD7B40" w:rsidRDefault="00AD7B40" w:rsidP="005676BB">
      <w:r>
        <w:separator/>
      </w:r>
    </w:p>
  </w:footnote>
  <w:footnote w:type="continuationSeparator" w:id="0">
    <w:p w14:paraId="50270072" w14:textId="77777777" w:rsidR="00AD7B40" w:rsidRDefault="00AD7B4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E11AA"/>
    <w:rsid w:val="00105DF2"/>
    <w:rsid w:val="00126660"/>
    <w:rsid w:val="001B5773"/>
    <w:rsid w:val="001D7781"/>
    <w:rsid w:val="001F6018"/>
    <w:rsid w:val="002209A5"/>
    <w:rsid w:val="0022547F"/>
    <w:rsid w:val="00244138"/>
    <w:rsid w:val="002A4A81"/>
    <w:rsid w:val="003171FA"/>
    <w:rsid w:val="003620A0"/>
    <w:rsid w:val="00427ACC"/>
    <w:rsid w:val="005042DF"/>
    <w:rsid w:val="00507AE7"/>
    <w:rsid w:val="005676BB"/>
    <w:rsid w:val="006A40B0"/>
    <w:rsid w:val="006C3493"/>
    <w:rsid w:val="007060A6"/>
    <w:rsid w:val="007B7400"/>
    <w:rsid w:val="007D422F"/>
    <w:rsid w:val="008244C4"/>
    <w:rsid w:val="00825D5D"/>
    <w:rsid w:val="008573DE"/>
    <w:rsid w:val="008A4197"/>
    <w:rsid w:val="00906546"/>
    <w:rsid w:val="009316AA"/>
    <w:rsid w:val="009F0005"/>
    <w:rsid w:val="00A17BE1"/>
    <w:rsid w:val="00A94B46"/>
    <w:rsid w:val="00AA5AB5"/>
    <w:rsid w:val="00AD7B40"/>
    <w:rsid w:val="00C66E39"/>
    <w:rsid w:val="00CA5D97"/>
    <w:rsid w:val="00DA1B6F"/>
    <w:rsid w:val="00DD4F40"/>
    <w:rsid w:val="00DF5189"/>
    <w:rsid w:val="00E0621B"/>
    <w:rsid w:val="00E1056F"/>
    <w:rsid w:val="00EA6A65"/>
    <w:rsid w:val="00F355BE"/>
    <w:rsid w:val="00F36C08"/>
    <w:rsid w:val="00F522D5"/>
    <w:rsid w:val="00FE086D"/>
    <w:rsid w:val="00FE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2780C39"/>
  <w14:defaultImageDpi w14:val="0"/>
  <w15:docId w15:val="{8EA31502-B26D-4839-BF31-C3A51B16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78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5989-C3D6-4460-B645-25F75A72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2018</Words>
  <Characters>2079</Characters>
  <Application>Microsoft Office Word</Application>
  <DocSecurity>0</DocSecurity>
  <Lines>77</Lines>
  <Paragraphs>102</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Uoi, Rie</cp:lastModifiedBy>
  <cp:revision>2</cp:revision>
  <dcterms:created xsi:type="dcterms:W3CDTF">2022-09-08T08:03:00Z</dcterms:created>
  <dcterms:modified xsi:type="dcterms:W3CDTF">2022-09-08T08:03:00Z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bbacd-419a-43b3-8dcc-f57574727734_Enabled">
    <vt:lpwstr>true</vt:lpwstr>
  </property>
  <property fmtid="{D5CDD505-2E9C-101B-9397-08002B2CF9AE}" pid="3" name="MSIP_Label_d9cbbacd-419a-43b3-8dcc-f57574727734_SetDate">
    <vt:lpwstr>2022-09-08T08:02:20Z</vt:lpwstr>
  </property>
  <property fmtid="{D5CDD505-2E9C-101B-9397-08002B2CF9AE}" pid="4" name="MSIP_Label_d9cbbacd-419a-43b3-8dcc-f57574727734_Method">
    <vt:lpwstr>Privileged</vt:lpwstr>
  </property>
  <property fmtid="{D5CDD505-2E9C-101B-9397-08002B2CF9AE}" pid="5" name="MSIP_Label_d9cbbacd-419a-43b3-8dcc-f57574727734_Name">
    <vt:lpwstr>Internal Use Only General and Administrative</vt:lpwstr>
  </property>
  <property fmtid="{D5CDD505-2E9C-101B-9397-08002B2CF9AE}" pid="6" name="MSIP_Label_d9cbbacd-419a-43b3-8dcc-f57574727734_SiteId">
    <vt:lpwstr>4b4266a6-1368-41af-ad5a-59eb634f7ad8</vt:lpwstr>
  </property>
  <property fmtid="{D5CDD505-2E9C-101B-9397-08002B2CF9AE}" pid="7" name="MSIP_Label_d9cbbacd-419a-43b3-8dcc-f57574727734_ActionId">
    <vt:lpwstr>571fe43d-0605-4993-a1e4-4ea5de12c2c1</vt:lpwstr>
  </property>
  <property fmtid="{D5CDD505-2E9C-101B-9397-08002B2CF9AE}" pid="8" name="MSIP_Label_d9cbbacd-419a-43b3-8dcc-f57574727734_ContentBits">
    <vt:lpwstr>2</vt:lpwstr>
  </property>
</Properties>
</file>